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6C0" w:rsidRDefault="005F33DC">
      <w:r>
        <w:rPr>
          <w:rStyle w:val="Kop1Char"/>
        </w:rPr>
        <w:t>Kwaliteitenspel</w:t>
      </w:r>
      <w:r w:rsidR="004316C0">
        <w:br/>
      </w:r>
      <w:r w:rsidR="004316C0">
        <w:rPr>
          <w:b/>
        </w:rPr>
        <w:br/>
        <w:t>Station 1</w:t>
      </w:r>
      <w:r w:rsidR="004316C0">
        <w:rPr>
          <w:b/>
        </w:rPr>
        <w:br/>
      </w:r>
      <w:r w:rsidR="004316C0">
        <w:t xml:space="preserve">Bij station 1 werd er gewerkt met verschillende kaartjes waar kwaliteiten op stonden en ook kaartjes met vervormingen. </w:t>
      </w:r>
      <w:r>
        <w:t>Voor jez</w:t>
      </w:r>
      <w:r w:rsidR="006B1BFA">
        <w:t>elf moest je</w:t>
      </w:r>
      <w:r>
        <w:t xml:space="preserve"> vier kwalitei</w:t>
      </w:r>
      <w:r w:rsidR="006B1BFA">
        <w:t>ten zoeken die bij je passen en het team mocht totaal ook vier</w:t>
      </w:r>
      <w:r>
        <w:t xml:space="preserve"> kaartjes bij jouw naam neerleggen. Ditzelfde geldt voor de vervor</w:t>
      </w:r>
      <w:r w:rsidR="006B1BFA">
        <w:t xml:space="preserve">mingen, alleen hier waren het twee </w:t>
      </w:r>
      <w:r>
        <w:t xml:space="preserve">kaartjes. Bij de kaartjes werd er ook een reden gegeven waarom je zelf dacht dat dit een kwaliteit van je was en ook het teamlid gaf een reden waarom diegene dacht dat die kwaliteit of vervorming bij je paste. </w:t>
      </w:r>
      <w:r>
        <w:br/>
      </w:r>
    </w:p>
    <w:tbl>
      <w:tblPr>
        <w:tblStyle w:val="Tabelraster"/>
        <w:tblW w:w="9529" w:type="dxa"/>
        <w:tblLook w:val="04A0"/>
      </w:tblPr>
      <w:tblGrid>
        <w:gridCol w:w="1799"/>
        <w:gridCol w:w="2021"/>
        <w:gridCol w:w="1796"/>
        <w:gridCol w:w="1189"/>
        <w:gridCol w:w="2724"/>
      </w:tblGrid>
      <w:tr w:rsidR="004316C0" w:rsidTr="005F33DC">
        <w:trPr>
          <w:gridAfter w:val="4"/>
          <w:wAfter w:w="7730" w:type="dxa"/>
          <w:trHeight w:val="248"/>
        </w:trPr>
        <w:tc>
          <w:tcPr>
            <w:tcW w:w="1799" w:type="dxa"/>
            <w:shd w:val="clear" w:color="auto" w:fill="BFBFBF" w:themeFill="background1" w:themeFillShade="BF"/>
          </w:tcPr>
          <w:p w:rsidR="004316C0" w:rsidRPr="004316C0" w:rsidRDefault="004316C0">
            <w:pPr>
              <w:rPr>
                <w:b/>
                <w:i/>
              </w:rPr>
            </w:pPr>
            <w:r w:rsidRPr="004316C0">
              <w:rPr>
                <w:b/>
                <w:i/>
              </w:rPr>
              <w:t>Kwaliteiten</w:t>
            </w:r>
          </w:p>
        </w:tc>
      </w:tr>
      <w:tr w:rsidR="004316C0" w:rsidTr="005F33DC">
        <w:trPr>
          <w:trHeight w:val="263"/>
        </w:trPr>
        <w:tc>
          <w:tcPr>
            <w:tcW w:w="1799" w:type="dxa"/>
            <w:shd w:val="clear" w:color="auto" w:fill="BFBFBF" w:themeFill="background1" w:themeFillShade="BF"/>
          </w:tcPr>
          <w:p w:rsidR="004316C0" w:rsidRPr="004316C0" w:rsidRDefault="004316C0">
            <w:pPr>
              <w:rPr>
                <w:i/>
              </w:rPr>
            </w:pPr>
            <w:r w:rsidRPr="004316C0">
              <w:rPr>
                <w:i/>
              </w:rPr>
              <w:t xml:space="preserve">Ik </w:t>
            </w:r>
          </w:p>
        </w:tc>
        <w:tc>
          <w:tcPr>
            <w:tcW w:w="2021" w:type="dxa"/>
            <w:shd w:val="clear" w:color="auto" w:fill="BFBFBF" w:themeFill="background1" w:themeFillShade="BF"/>
          </w:tcPr>
          <w:p w:rsidR="004316C0" w:rsidRDefault="004316C0">
            <w:r>
              <w:t>Inlevingsvermogen</w:t>
            </w:r>
          </w:p>
        </w:tc>
        <w:tc>
          <w:tcPr>
            <w:tcW w:w="1796" w:type="dxa"/>
            <w:shd w:val="clear" w:color="auto" w:fill="BFBFBF" w:themeFill="background1" w:themeFillShade="BF"/>
          </w:tcPr>
          <w:p w:rsidR="004316C0" w:rsidRDefault="004316C0">
            <w:r>
              <w:t>Gedisciplineerd</w:t>
            </w:r>
          </w:p>
        </w:tc>
        <w:tc>
          <w:tcPr>
            <w:tcW w:w="1189" w:type="dxa"/>
            <w:shd w:val="clear" w:color="auto" w:fill="BFBFBF" w:themeFill="background1" w:themeFillShade="BF"/>
          </w:tcPr>
          <w:p w:rsidR="004316C0" w:rsidRDefault="004316C0">
            <w:r>
              <w:t>Flexibel</w:t>
            </w:r>
          </w:p>
        </w:tc>
        <w:tc>
          <w:tcPr>
            <w:tcW w:w="2724" w:type="dxa"/>
            <w:shd w:val="clear" w:color="auto" w:fill="BFBFBF" w:themeFill="background1" w:themeFillShade="BF"/>
          </w:tcPr>
          <w:p w:rsidR="004316C0" w:rsidRDefault="004316C0">
            <w:r>
              <w:t>Zorgzaam</w:t>
            </w:r>
          </w:p>
        </w:tc>
      </w:tr>
      <w:tr w:rsidR="004316C0" w:rsidTr="005F33DC">
        <w:trPr>
          <w:trHeight w:val="263"/>
        </w:trPr>
        <w:tc>
          <w:tcPr>
            <w:tcW w:w="1799" w:type="dxa"/>
            <w:shd w:val="clear" w:color="auto" w:fill="BFBFBF" w:themeFill="background1" w:themeFillShade="BF"/>
          </w:tcPr>
          <w:p w:rsidR="004316C0" w:rsidRPr="004316C0" w:rsidRDefault="004316C0">
            <w:pPr>
              <w:rPr>
                <w:i/>
              </w:rPr>
            </w:pPr>
            <w:r w:rsidRPr="004316C0">
              <w:rPr>
                <w:i/>
              </w:rPr>
              <w:t>Team</w:t>
            </w:r>
          </w:p>
        </w:tc>
        <w:tc>
          <w:tcPr>
            <w:tcW w:w="2021" w:type="dxa"/>
            <w:shd w:val="clear" w:color="auto" w:fill="BFBFBF" w:themeFill="background1" w:themeFillShade="BF"/>
          </w:tcPr>
          <w:p w:rsidR="004316C0" w:rsidRDefault="004316C0">
            <w:r>
              <w:t>Gemoedelijk</w:t>
            </w:r>
          </w:p>
        </w:tc>
        <w:tc>
          <w:tcPr>
            <w:tcW w:w="1796" w:type="dxa"/>
            <w:shd w:val="clear" w:color="auto" w:fill="BFBFBF" w:themeFill="background1" w:themeFillShade="BF"/>
          </w:tcPr>
          <w:p w:rsidR="004316C0" w:rsidRDefault="004316C0">
            <w:r>
              <w:t>Gestructureerd</w:t>
            </w:r>
          </w:p>
        </w:tc>
        <w:tc>
          <w:tcPr>
            <w:tcW w:w="1189" w:type="dxa"/>
            <w:shd w:val="clear" w:color="auto" w:fill="BFBFBF" w:themeFill="background1" w:themeFillShade="BF"/>
          </w:tcPr>
          <w:p w:rsidR="004316C0" w:rsidRDefault="004316C0">
            <w:r>
              <w:t>Geduldig</w:t>
            </w:r>
          </w:p>
        </w:tc>
        <w:tc>
          <w:tcPr>
            <w:tcW w:w="2724" w:type="dxa"/>
            <w:shd w:val="clear" w:color="auto" w:fill="BFBFBF" w:themeFill="background1" w:themeFillShade="BF"/>
          </w:tcPr>
          <w:p w:rsidR="004316C0" w:rsidRDefault="004316C0">
            <w:r>
              <w:t>Onderscheidingsvermogen</w:t>
            </w:r>
          </w:p>
        </w:tc>
      </w:tr>
    </w:tbl>
    <w:p w:rsidR="004316C0" w:rsidRDefault="004316C0"/>
    <w:tbl>
      <w:tblPr>
        <w:tblStyle w:val="Tabelraster"/>
        <w:tblW w:w="5637" w:type="dxa"/>
        <w:tblLook w:val="04A0"/>
      </w:tblPr>
      <w:tblGrid>
        <w:gridCol w:w="1809"/>
        <w:gridCol w:w="1985"/>
        <w:gridCol w:w="1843"/>
      </w:tblGrid>
      <w:tr w:rsidR="004316C0" w:rsidTr="005F33DC">
        <w:trPr>
          <w:gridAfter w:val="2"/>
          <w:wAfter w:w="3828" w:type="dxa"/>
          <w:trHeight w:val="263"/>
        </w:trPr>
        <w:tc>
          <w:tcPr>
            <w:tcW w:w="1809" w:type="dxa"/>
            <w:shd w:val="clear" w:color="auto" w:fill="BFBFBF" w:themeFill="background1" w:themeFillShade="BF"/>
          </w:tcPr>
          <w:p w:rsidR="004316C0" w:rsidRPr="004316C0" w:rsidRDefault="004316C0" w:rsidP="00407638">
            <w:pPr>
              <w:rPr>
                <w:b/>
                <w:i/>
              </w:rPr>
            </w:pPr>
            <w:r w:rsidRPr="004316C0">
              <w:rPr>
                <w:b/>
                <w:i/>
              </w:rPr>
              <w:t>Vervormingen</w:t>
            </w:r>
          </w:p>
        </w:tc>
      </w:tr>
      <w:tr w:rsidR="004316C0" w:rsidTr="005F33DC">
        <w:trPr>
          <w:trHeight w:val="248"/>
        </w:trPr>
        <w:tc>
          <w:tcPr>
            <w:tcW w:w="1809" w:type="dxa"/>
            <w:shd w:val="clear" w:color="auto" w:fill="BFBFBF" w:themeFill="background1" w:themeFillShade="BF"/>
          </w:tcPr>
          <w:p w:rsidR="004316C0" w:rsidRPr="004316C0" w:rsidRDefault="004316C0" w:rsidP="00407638">
            <w:pPr>
              <w:rPr>
                <w:i/>
              </w:rPr>
            </w:pPr>
            <w:r w:rsidRPr="004316C0">
              <w:rPr>
                <w:i/>
              </w:rPr>
              <w:t>Ik</w:t>
            </w:r>
          </w:p>
        </w:tc>
        <w:tc>
          <w:tcPr>
            <w:tcW w:w="1985" w:type="dxa"/>
            <w:shd w:val="clear" w:color="auto" w:fill="BFBFBF" w:themeFill="background1" w:themeFillShade="BF"/>
          </w:tcPr>
          <w:p w:rsidR="004316C0" w:rsidRDefault="004316C0" w:rsidP="00407638">
            <w:r>
              <w:t>Onzeker</w:t>
            </w:r>
          </w:p>
        </w:tc>
        <w:tc>
          <w:tcPr>
            <w:tcW w:w="1843" w:type="dxa"/>
            <w:shd w:val="clear" w:color="auto" w:fill="BFBFBF" w:themeFill="background1" w:themeFillShade="BF"/>
          </w:tcPr>
          <w:p w:rsidR="004316C0" w:rsidRDefault="004316C0" w:rsidP="00407638">
            <w:r>
              <w:t>Lui</w:t>
            </w:r>
          </w:p>
        </w:tc>
      </w:tr>
      <w:tr w:rsidR="004316C0" w:rsidTr="005F33DC">
        <w:trPr>
          <w:trHeight w:val="263"/>
        </w:trPr>
        <w:tc>
          <w:tcPr>
            <w:tcW w:w="1809" w:type="dxa"/>
            <w:shd w:val="clear" w:color="auto" w:fill="BFBFBF" w:themeFill="background1" w:themeFillShade="BF"/>
          </w:tcPr>
          <w:p w:rsidR="004316C0" w:rsidRPr="004316C0" w:rsidRDefault="004316C0" w:rsidP="00407638">
            <w:pPr>
              <w:rPr>
                <w:i/>
              </w:rPr>
            </w:pPr>
            <w:r w:rsidRPr="004316C0">
              <w:rPr>
                <w:i/>
              </w:rPr>
              <w:t>Team</w:t>
            </w:r>
          </w:p>
        </w:tc>
        <w:tc>
          <w:tcPr>
            <w:tcW w:w="1985" w:type="dxa"/>
            <w:shd w:val="clear" w:color="auto" w:fill="BFBFBF" w:themeFill="background1" w:themeFillShade="BF"/>
          </w:tcPr>
          <w:p w:rsidR="004316C0" w:rsidRDefault="004316C0" w:rsidP="00407638">
            <w:r>
              <w:t>Verlegen</w:t>
            </w:r>
          </w:p>
        </w:tc>
        <w:tc>
          <w:tcPr>
            <w:tcW w:w="1843" w:type="dxa"/>
            <w:shd w:val="clear" w:color="auto" w:fill="BFBFBF" w:themeFill="background1" w:themeFillShade="BF"/>
          </w:tcPr>
          <w:p w:rsidR="004316C0" w:rsidRDefault="004316C0" w:rsidP="00407638">
            <w:r>
              <w:t>Geremd</w:t>
            </w:r>
          </w:p>
        </w:tc>
      </w:tr>
    </w:tbl>
    <w:p w:rsidR="004316C0" w:rsidRDefault="004316C0" w:rsidP="004316C0"/>
    <w:p w:rsidR="005F33DC" w:rsidRDefault="005F33DC">
      <w:r>
        <w:t>De resultaten die eruit zijn gekomen kan ik mij wel in terug vin</w:t>
      </w:r>
      <w:r w:rsidR="006B1BFA">
        <w:t xml:space="preserve">den. Er zijn geen schokkende </w:t>
      </w:r>
      <w:r>
        <w:t xml:space="preserve">kwaliteiten/vervormingen waarbij ik het absoluut niet mee eens ben. Het team gaf mij als kwaliteiten bijvoorbeeld gestructureerd, hierin kan ik mij wel vinden, omdat ik zelf van structuur houdt, zodat ik het overzicht behoudt en daardoor rust voor mijzelf creëer. Bij de vervormingen kwam het team met verlegen en geremd. Hier kan ik mijzelf ook in terug vinden, omdat ik een rustig persoon ben en als ik mensen niet ken, ik verlegen of geremd overkom, omdat ik af en toe nog wel onzeker ben in sommige situaties. </w:t>
      </w:r>
      <w:r>
        <w:br/>
        <w:t xml:space="preserve">De conclusie is eigenlijk dat ik </w:t>
      </w:r>
      <w:r w:rsidR="006B1BFA">
        <w:t xml:space="preserve">er </w:t>
      </w:r>
      <w:r>
        <w:t xml:space="preserve">niet </w:t>
      </w:r>
      <w:r w:rsidR="006B1BFA">
        <w:t xml:space="preserve">van </w:t>
      </w:r>
      <w:r>
        <w:t>opkijk</w:t>
      </w:r>
      <w:r w:rsidR="006B1BFA">
        <w:t>, het eens ben met de resultaten en het team mij goed heeft ingeschat. Dit zegt wat over de onderlinge kennis en verhoudingen binnen het team.</w:t>
      </w:r>
    </w:p>
    <w:p w:rsidR="005F33DC" w:rsidRDefault="005F33DC">
      <w:r>
        <w:br w:type="page"/>
      </w:r>
    </w:p>
    <w:p w:rsidR="00D345C6" w:rsidRDefault="00D345C6" w:rsidP="00D345C6">
      <w:pPr>
        <w:pStyle w:val="Kop1"/>
      </w:pPr>
      <w:r>
        <w:lastRenderedPageBreak/>
        <w:t>Stellingen</w:t>
      </w:r>
    </w:p>
    <w:p w:rsidR="00D345C6" w:rsidRDefault="00D345C6" w:rsidP="00D345C6">
      <w:r>
        <w:br/>
      </w:r>
      <w:r w:rsidRPr="006D11A7">
        <w:rPr>
          <w:b/>
        </w:rPr>
        <w:t>Stelling 1:</w:t>
      </w:r>
      <w:r>
        <w:br/>
      </w:r>
      <w:r w:rsidRPr="00D345C6">
        <w:rPr>
          <w:i/>
        </w:rPr>
        <w:t>'Er zitten twee moslims in jouw team en ze zijn niet aanwezig bij de laatste training voor de kampioenswedstrijd i.v.m. het Suikerfeest. Welke reactie laat jij horen in jouw team?'</w:t>
      </w:r>
    </w:p>
    <w:p w:rsidR="00D345C6" w:rsidRPr="00D345C6" w:rsidRDefault="006D11A7" w:rsidP="00D345C6">
      <w:r w:rsidRPr="006D11A7">
        <w:rPr>
          <w:u w:val="single"/>
        </w:rPr>
        <w:t>Eigen mening</w:t>
      </w:r>
      <w:r>
        <w:t>: Als dit op tijd wordt aangegeven dan is dit voor mij geen probleem. Ik begrijp dat dit dan voor diegene erg belangrijk is.</w:t>
      </w:r>
      <w:r>
        <w:br/>
      </w:r>
      <w:r w:rsidRPr="006D11A7">
        <w:rPr>
          <w:u w:val="single"/>
        </w:rPr>
        <w:t>Team mening</w:t>
      </w:r>
      <w:r>
        <w:t>: In het team waren er verschillende meningen, de één vind dat als het om een kampioenswedstrijd er gaat, iedereen aanwezig moet zijn en andere personen vonden het geen probleem. Als team kwamen wij hier niet helemaal uit.</w:t>
      </w:r>
      <w:r w:rsidR="00F8308F">
        <w:br/>
      </w:r>
      <w:r w:rsidR="00F8308F">
        <w:br/>
      </w:r>
      <w:r w:rsidR="00D345C6" w:rsidRPr="006D11A7">
        <w:rPr>
          <w:b/>
        </w:rPr>
        <w:t>Stelling 2</w:t>
      </w:r>
      <w:r w:rsidR="00D345C6">
        <w:br/>
        <w:t>'</w:t>
      </w:r>
      <w:r w:rsidR="00D345C6">
        <w:rPr>
          <w:i/>
        </w:rPr>
        <w:t>Je staat tijdens een voetbalwedstrijd van SC Heerenveen bij de harde kern. Na een dubieuze beslissing van de scheidsrechter volgen er ernstige spreekkoren. Wat doe jij?'</w:t>
      </w:r>
    </w:p>
    <w:p w:rsidR="00D345C6" w:rsidRPr="00F8308F" w:rsidRDefault="006D11A7" w:rsidP="00D345C6">
      <w:r w:rsidRPr="006D11A7">
        <w:rPr>
          <w:u w:val="single"/>
        </w:rPr>
        <w:t>Eigen mening:</w:t>
      </w:r>
      <w:r>
        <w:t xml:space="preserve"> Ik ben iemand die heel rationeel nadenkt en iedereen kan fouten maken. Ook als ik bij de harde kern van SC Heerenveen zal  zitten zou ik hier niet aan meedoen.</w:t>
      </w:r>
      <w:r>
        <w:br/>
      </w:r>
      <w:r w:rsidRPr="006D11A7">
        <w:rPr>
          <w:u w:val="single"/>
        </w:rPr>
        <w:t>Team mening:</w:t>
      </w:r>
      <w:r>
        <w:t xml:space="preserve"> Als team waren wij het hier het wel redelijk met elkaar eens. Omdat zelf niemand hier echt bekend mee is, was dit lastig voor ons. We dachten allemaal dat wij hier niet aan mee zullen doen.</w:t>
      </w:r>
      <w:r w:rsidR="00F8308F">
        <w:br/>
      </w:r>
      <w:r w:rsidR="00F8308F">
        <w:br/>
      </w:r>
      <w:r w:rsidR="00D345C6" w:rsidRPr="006D11A7">
        <w:rPr>
          <w:b/>
        </w:rPr>
        <w:t>Stelling 3</w:t>
      </w:r>
      <w:r w:rsidR="00D345C6">
        <w:br/>
      </w:r>
      <w:r w:rsidR="00D345C6">
        <w:rPr>
          <w:i/>
        </w:rPr>
        <w:t>'In de kleedkamer wordt regelmatig gestolen, je hebt een vermoeden wie de dader is. Wat is jouw eerste reactie en op welke wijze ga je dit voorval oplossen?</w:t>
      </w:r>
    </w:p>
    <w:p w:rsidR="006D11A7" w:rsidRPr="00F8308F" w:rsidRDefault="006D11A7" w:rsidP="00D345C6">
      <w:r w:rsidRPr="006D11A7">
        <w:rPr>
          <w:u w:val="single"/>
        </w:rPr>
        <w:t>Eigen mening</w:t>
      </w:r>
      <w:r>
        <w:t>: Ik zou naar de clubleiding gaan en daar een melding van maken. Wanneer hier niks mee wordt gedaan zou ik diegene zelf gaan vragen en als laatste optie de politie bellen.</w:t>
      </w:r>
      <w:r>
        <w:br/>
      </w:r>
      <w:r w:rsidRPr="006D11A7">
        <w:rPr>
          <w:u w:val="single"/>
        </w:rPr>
        <w:t>Team mening</w:t>
      </w:r>
      <w:r>
        <w:t>: Hier waren de meningen erg verschillend in. De één zou gelijk diegene opzoeken, de andere zal gelijk de politie bellen, omdat diegene van je spullen moet afblijven en iemand zou eerst met de clubleiding gaan praten.</w:t>
      </w:r>
      <w:r w:rsidR="00F8308F">
        <w:br/>
      </w:r>
      <w:r w:rsidR="00F8308F">
        <w:br/>
      </w:r>
      <w:r w:rsidR="00D345C6" w:rsidRPr="006D11A7">
        <w:rPr>
          <w:b/>
        </w:rPr>
        <w:t>Stelling 4</w:t>
      </w:r>
      <w:r w:rsidR="00D345C6">
        <w:br/>
        <w:t>'</w:t>
      </w:r>
      <w:r w:rsidR="00D345C6">
        <w:rPr>
          <w:i/>
        </w:rPr>
        <w:t>Tijdens de toetsweek lever je met het studieteam een eindverslag aan. Na het inleveren kom je erachter dat een ander studieteam een (groot) deel van jullie verslag heeft gebruik. Hoe ga je hier mee om?</w:t>
      </w:r>
    </w:p>
    <w:p w:rsidR="004316C0" w:rsidRDefault="006D11A7" w:rsidP="006B1BFA">
      <w:r w:rsidRPr="006D11A7">
        <w:rPr>
          <w:u w:val="single"/>
        </w:rPr>
        <w:t>Eigen mening</w:t>
      </w:r>
      <w:r>
        <w:t xml:space="preserve">: Ik zou gaan navragen bij het andere studieteam waarom ze dit hebben gedaan. En het ligt aan het verslag maar als het verslag erg belangrijk is zal ik dit ook aangeven bij de SLB'ers. </w:t>
      </w:r>
      <w:r>
        <w:br/>
      </w:r>
      <w:r w:rsidRPr="006D11A7">
        <w:rPr>
          <w:u w:val="single"/>
        </w:rPr>
        <w:t>Team mening</w:t>
      </w:r>
      <w:r>
        <w:t>: Hier waren we het allemaal unaniem mee eens. Eerst het studieteam zelf navragen en daarna bij de SLB'ers aangeven wat er is gebeurt. Dit omdat je ander</w:t>
      </w:r>
      <w:r w:rsidR="00F8308F">
        <w:t xml:space="preserve">s jezelf kan benadelen als ze aangeven dat jij plagiaat hebt gepleegd. </w:t>
      </w:r>
      <w:r w:rsidR="00F8308F">
        <w:br/>
      </w:r>
      <w:r w:rsidR="00F8308F">
        <w:br/>
      </w:r>
      <w:r w:rsidR="00F8308F" w:rsidRPr="00F8308F">
        <w:rPr>
          <w:b/>
        </w:rPr>
        <w:t>Conclusie</w:t>
      </w:r>
      <w:r w:rsidR="00F8308F">
        <w:t xml:space="preserve">: Het was leuk om te zien welke verschillende reacties er kwamen. Bij de wat rustigere personen kwam er vaak een antwoord waar eerst goed over nagedacht werd en bij de wat explosievere mensen kwam het antwoord er gelijk uit en hun mening stond gelijk vast en veranderde niet meer.   </w:t>
      </w:r>
    </w:p>
    <w:sectPr w:rsidR="004316C0" w:rsidSect="00CE6A77">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316C0"/>
    <w:rsid w:val="000A11F5"/>
    <w:rsid w:val="002E71BF"/>
    <w:rsid w:val="003D3A65"/>
    <w:rsid w:val="003F3487"/>
    <w:rsid w:val="004316C0"/>
    <w:rsid w:val="004F3DFD"/>
    <w:rsid w:val="005F33DC"/>
    <w:rsid w:val="006B1BFA"/>
    <w:rsid w:val="006D11A7"/>
    <w:rsid w:val="00B20E8D"/>
    <w:rsid w:val="00C63BB8"/>
    <w:rsid w:val="00CE6A77"/>
    <w:rsid w:val="00D345C6"/>
    <w:rsid w:val="00F8308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20" w:line="276" w:lineRule="auto"/>
        <w:ind w:right="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E71BF"/>
  </w:style>
  <w:style w:type="paragraph" w:styleId="Kop1">
    <w:name w:val="heading 1"/>
    <w:basedOn w:val="Standaard"/>
    <w:next w:val="Standaard"/>
    <w:link w:val="Kop1Char"/>
    <w:uiPriority w:val="9"/>
    <w:qFormat/>
    <w:rsid w:val="004316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16C0"/>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uiPriority w:val="59"/>
    <w:rsid w:val="00431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2DFC8-7E06-4A63-A37B-68E64015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647</Words>
  <Characters>3563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2014-11-19T08:34:00Z</dcterms:created>
  <dcterms:modified xsi:type="dcterms:W3CDTF">2014-11-19T08:34:00Z</dcterms:modified>
</cp:coreProperties>
</file>